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 серпня 2018 року</w:t>
        <w:tab/>
        <w:tab/>
        <w:tab/>
        <w:tab/>
        <w:tab/>
        <w:t xml:space="preserve">№ 704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розроблення детального плану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території для розташування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господарського двору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Вовківської сільської ради за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ст.ст.6, 41 Закону України «Про місцеві державні адміністрації», п. 3 ст.10, п. 2 ст. 19 Закону України «Про регулювання містобудівної діяльності», наказу Міністерства регіонального розвитку, будівництва та житлово–комунального господарства України від 16.11.2011 № 290, зареєстрованого в Міністерстві юстиції України від 20.12.2011 № 1468/20206, Схеми планування території Львівської області, затвердженої рішенням Львівської обласної ради від 08.12.2009 № 1077, схеми планування території Пустомитівського району (проект районної планіровки 1988 року, термін дії якого продовжено рішенням Пустомитівської районної ради від 25.04.2013 № 363), розглянувши клопотання ФГ «Малехівське» від 09.08.2018 про надання дозволу на розроблення детального плану території для розташування господарського двору на території Вовківської сільської ради за межами  населеного  пункту: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Розробити детальний план території для розташування господарського двору на території Вовківської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Фінансування робіт із розроблення детального плану території провести за рахунок коштів ФГ «Малехівське».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містобудування та архітектури районної державної адміністрації забезпечити укладання договору на розроблення містобудівної документації із проектною організацією, підготовку та надання даних на проектування.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Відділу економічного розвитку, інфраструктури та торгівлі районної державної адміністрації забезпечити оприлюднення даного розпорядження на веб-сайті районної державної адміністрації.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  <w:rtl w:val="0"/>
        </w:rPr>
        <w:tab/>
        <w:t xml:space="preserve">5. Контроль за виконанням розпорядження покласти на заступника голови районної державної адміністрації В.Войтовича.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